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62FEA" w14:textId="77777777" w:rsidR="00AB74B9" w:rsidRPr="00AB74B9" w:rsidRDefault="00AB74B9" w:rsidP="00AB74B9">
      <w:pPr>
        <w:rPr>
          <w:b/>
          <w:bCs/>
        </w:rPr>
      </w:pPr>
      <w:r w:rsidRPr="00AB74B9">
        <w:rPr>
          <w:b/>
          <w:bCs/>
        </w:rPr>
        <w:t>01. UI 设计稿转 HTML 的流程</w:t>
      </w:r>
    </w:p>
    <w:p w14:paraId="45D92C14" w14:textId="77777777" w:rsidR="00AB74B9" w:rsidRPr="00AB74B9" w:rsidRDefault="00AB74B9" w:rsidP="00AB74B9">
      <w:pPr>
        <w:rPr>
          <w:b/>
          <w:bCs/>
        </w:rPr>
      </w:pPr>
      <w:r w:rsidRPr="00AB74B9">
        <w:rPr>
          <w:b/>
          <w:bCs/>
        </w:rPr>
        <w:t>1.1 分析设计稿</w:t>
      </w:r>
    </w:p>
    <w:p w14:paraId="377CCFB6" w14:textId="77777777" w:rsidR="00AB74B9" w:rsidRPr="00AB74B9" w:rsidRDefault="00AB74B9" w:rsidP="00AB74B9">
      <w:pPr>
        <w:numPr>
          <w:ilvl w:val="0"/>
          <w:numId w:val="1"/>
        </w:numPr>
      </w:pPr>
      <w:r w:rsidRPr="00AB74B9">
        <w:rPr>
          <w:b/>
          <w:bCs/>
        </w:rPr>
        <w:t>分析设计稿</w:t>
      </w:r>
      <w:r w:rsidRPr="00AB74B9">
        <w:t>： 仔细研究设计稿，理解</w:t>
      </w:r>
      <w:r w:rsidRPr="00AB74B9">
        <w:rPr>
          <w:b/>
          <w:bCs/>
        </w:rPr>
        <w:t>布局、颜色、字体、间距、图标</w:t>
      </w:r>
      <w:r w:rsidRPr="00AB74B9">
        <w:t>等设计元素。</w:t>
      </w:r>
    </w:p>
    <w:p w14:paraId="4A3947CB" w14:textId="77777777" w:rsidR="00AB74B9" w:rsidRPr="00AB74B9" w:rsidRDefault="00AB74B9" w:rsidP="00AB74B9">
      <w:pPr>
        <w:numPr>
          <w:ilvl w:val="0"/>
          <w:numId w:val="1"/>
        </w:numPr>
      </w:pPr>
      <w:r w:rsidRPr="00AB74B9">
        <w:rPr>
          <w:b/>
          <w:bCs/>
        </w:rPr>
        <w:t>收集素材</w:t>
      </w:r>
      <w:r w:rsidRPr="00AB74B9">
        <w:t>： 提取设计稿中的所有</w:t>
      </w:r>
      <w:r w:rsidRPr="00AB74B9">
        <w:rPr>
          <w:b/>
          <w:bCs/>
        </w:rPr>
        <w:t>图像、图标、字体</w:t>
      </w:r>
      <w:r w:rsidRPr="00AB74B9">
        <w:t>等素材，准备用于后续的HTML和CSS编码。</w:t>
      </w:r>
    </w:p>
    <w:p w14:paraId="128405F3" w14:textId="77777777" w:rsidR="00AB74B9" w:rsidRPr="00AB74B9" w:rsidRDefault="00AB74B9" w:rsidP="00AB74B9">
      <w:pPr>
        <w:numPr>
          <w:ilvl w:val="0"/>
          <w:numId w:val="1"/>
        </w:numPr>
      </w:pPr>
      <w:r w:rsidRPr="00AB74B9">
        <w:rPr>
          <w:b/>
          <w:bCs/>
        </w:rPr>
        <w:t>提取组件</w:t>
      </w:r>
      <w:r w:rsidRPr="00AB74B9">
        <w:t>：提取出页面的</w:t>
      </w:r>
      <w:r w:rsidRPr="00AB74B9">
        <w:rPr>
          <w:b/>
          <w:bCs/>
        </w:rPr>
        <w:t>公共主题、字体大小、重复使用性高</w:t>
      </w:r>
      <w:r w:rsidRPr="00AB74B9">
        <w:t>的组件等内容。</w:t>
      </w:r>
    </w:p>
    <w:p w14:paraId="6DE4EE87" w14:textId="77777777" w:rsidR="00AB74B9" w:rsidRPr="00AB74B9" w:rsidRDefault="00AB74B9" w:rsidP="00AB74B9">
      <w:pPr>
        <w:rPr>
          <w:b/>
          <w:bCs/>
        </w:rPr>
      </w:pPr>
      <w:r w:rsidRPr="00AB74B9">
        <w:rPr>
          <w:b/>
          <w:bCs/>
        </w:rPr>
        <w:t>1.2 设计 HTML 结构</w:t>
      </w:r>
    </w:p>
    <w:p w14:paraId="029F942D" w14:textId="77777777" w:rsidR="00AB74B9" w:rsidRPr="00AB74B9" w:rsidRDefault="00AB74B9" w:rsidP="00AB74B9">
      <w:pPr>
        <w:numPr>
          <w:ilvl w:val="0"/>
          <w:numId w:val="2"/>
        </w:numPr>
      </w:pPr>
      <w:r w:rsidRPr="00AB74B9">
        <w:rPr>
          <w:b/>
          <w:bCs/>
        </w:rPr>
        <w:t>基本结构</w:t>
      </w:r>
      <w:r w:rsidRPr="00AB74B9">
        <w:t>： 创建HTML文件，并基于设计稿的结构划分页面区域，如</w:t>
      </w:r>
      <w:r w:rsidRPr="00AB74B9">
        <w:rPr>
          <w:b/>
          <w:bCs/>
        </w:rPr>
        <w:t>头部、主体、侧边栏、底部</w:t>
      </w:r>
      <w:r w:rsidRPr="00AB74B9">
        <w:t>等。</w:t>
      </w:r>
    </w:p>
    <w:p w14:paraId="3F0441D0" w14:textId="77777777" w:rsidR="00AB74B9" w:rsidRPr="00AB74B9" w:rsidRDefault="00AB74B9" w:rsidP="00AB74B9">
      <w:pPr>
        <w:numPr>
          <w:ilvl w:val="0"/>
          <w:numId w:val="2"/>
        </w:numPr>
      </w:pPr>
      <w:r w:rsidRPr="00AB74B9">
        <w:rPr>
          <w:b/>
          <w:bCs/>
        </w:rPr>
        <w:t>语义化标签</w:t>
      </w:r>
      <w:r w:rsidRPr="00AB74B9">
        <w:t>： 使用语义化的HTML标签来增强页面结构的清晰度和可访问性，例如使用&lt;header&gt;、&lt;nav&gt;、&lt;main&gt;、&lt;section&gt;、&lt;footer&gt;等。</w:t>
      </w:r>
    </w:p>
    <w:p w14:paraId="215D9CA3" w14:textId="77777777" w:rsidR="00AB74B9" w:rsidRPr="00AB74B9" w:rsidRDefault="00AB74B9" w:rsidP="00AB74B9">
      <w:pPr>
        <w:numPr>
          <w:ilvl w:val="0"/>
          <w:numId w:val="2"/>
        </w:numPr>
      </w:pPr>
      <w:r w:rsidRPr="00AB74B9">
        <w:rPr>
          <w:b/>
          <w:bCs/>
        </w:rPr>
        <w:t>设计思路</w:t>
      </w:r>
      <w:r w:rsidRPr="00AB74B9">
        <w:t>：</w:t>
      </w:r>
      <w:r w:rsidRPr="00AB74B9">
        <w:rPr>
          <w:b/>
          <w:bCs/>
        </w:rPr>
        <w:t>从上到下，从外到内，先设计大模块</w:t>
      </w:r>
      <w:r w:rsidRPr="00AB74B9">
        <w:t>，最后慢慢在细化。</w:t>
      </w:r>
    </w:p>
    <w:p w14:paraId="1F4EDC0E" w14:textId="77777777" w:rsidR="00AB74B9" w:rsidRPr="00AB74B9" w:rsidRDefault="00AB74B9" w:rsidP="00AB74B9">
      <w:pPr>
        <w:rPr>
          <w:b/>
          <w:bCs/>
        </w:rPr>
      </w:pPr>
      <w:r w:rsidRPr="00AB74B9">
        <w:rPr>
          <w:b/>
          <w:bCs/>
        </w:rPr>
        <w:t>1.3 编写 CSS 样式</w:t>
      </w:r>
    </w:p>
    <w:p w14:paraId="2F5CB976" w14:textId="77777777" w:rsidR="00AB74B9" w:rsidRPr="00AB74B9" w:rsidRDefault="00AB74B9" w:rsidP="00AB74B9">
      <w:pPr>
        <w:numPr>
          <w:ilvl w:val="0"/>
          <w:numId w:val="3"/>
        </w:numPr>
      </w:pPr>
      <w:r w:rsidRPr="00AB74B9">
        <w:rPr>
          <w:b/>
          <w:bCs/>
        </w:rPr>
        <w:t>基本样式</w:t>
      </w:r>
      <w:r w:rsidRPr="00AB74B9">
        <w:t>： 根据设计稿中的样式，编写 CSS 来定义页面元素的外观和布局。</w:t>
      </w:r>
    </w:p>
    <w:p w14:paraId="1343BC6F" w14:textId="77777777" w:rsidR="00AB74B9" w:rsidRPr="00AB74B9" w:rsidRDefault="00AB74B9" w:rsidP="00AB74B9">
      <w:pPr>
        <w:numPr>
          <w:ilvl w:val="0"/>
          <w:numId w:val="3"/>
        </w:numPr>
      </w:pPr>
      <w:r w:rsidRPr="00AB74B9">
        <w:rPr>
          <w:b/>
          <w:bCs/>
        </w:rPr>
        <w:t>响应式设计</w:t>
      </w:r>
      <w:r w:rsidRPr="00AB74B9">
        <w:t>： 使用媒体查询和 CSS Flexbox/Grid 等技术实现响应式布局，确保页面在不同设备上都能良好显示。</w:t>
      </w:r>
    </w:p>
    <w:p w14:paraId="28A0BCA0" w14:textId="77777777" w:rsidR="00AB74B9" w:rsidRPr="00AB74B9" w:rsidRDefault="00AB74B9" w:rsidP="00AB74B9">
      <w:pPr>
        <w:numPr>
          <w:ilvl w:val="0"/>
          <w:numId w:val="3"/>
        </w:numPr>
      </w:pPr>
      <w:r w:rsidRPr="00AB74B9">
        <w:rPr>
          <w:b/>
          <w:bCs/>
        </w:rPr>
        <w:t>字体和颜色</w:t>
      </w:r>
      <w:r w:rsidRPr="00AB74B9">
        <w:t>： 设置文字样式、颜色和背景色，确保与设计稿一致。</w:t>
      </w:r>
    </w:p>
    <w:p w14:paraId="397118D9" w14:textId="77777777" w:rsidR="00AB74B9" w:rsidRPr="00AB74B9" w:rsidRDefault="00AB74B9" w:rsidP="00AB74B9">
      <w:pPr>
        <w:rPr>
          <w:b/>
          <w:bCs/>
        </w:rPr>
      </w:pPr>
      <w:r w:rsidRPr="00AB74B9">
        <w:rPr>
          <w:b/>
          <w:bCs/>
        </w:rPr>
        <w:t>1.4 图片和图标处理</w:t>
      </w:r>
    </w:p>
    <w:p w14:paraId="42D304B0" w14:textId="77777777" w:rsidR="00AB74B9" w:rsidRPr="00AB74B9" w:rsidRDefault="00AB74B9" w:rsidP="00AB74B9">
      <w:pPr>
        <w:numPr>
          <w:ilvl w:val="0"/>
          <w:numId w:val="4"/>
        </w:numPr>
      </w:pPr>
      <w:r w:rsidRPr="00AB74B9">
        <w:rPr>
          <w:b/>
          <w:bCs/>
        </w:rPr>
        <w:t>优化和嵌入</w:t>
      </w:r>
      <w:r w:rsidRPr="00AB74B9">
        <w:t>： 将设计稿中的图像和图标转换为适当的格式（如PNG、SVG），并在HTML中嵌入。确保图像优化以提高页面加载速度。</w:t>
      </w:r>
    </w:p>
    <w:p w14:paraId="3467B532" w14:textId="77777777" w:rsidR="00AB74B9" w:rsidRPr="00AB74B9" w:rsidRDefault="00AB74B9" w:rsidP="00AB74B9">
      <w:pPr>
        <w:rPr>
          <w:b/>
          <w:bCs/>
        </w:rPr>
      </w:pPr>
      <w:r w:rsidRPr="00AB74B9">
        <w:rPr>
          <w:b/>
          <w:bCs/>
        </w:rPr>
        <w:t>1.5 添加交互和动态效果</w:t>
      </w:r>
    </w:p>
    <w:p w14:paraId="099F102A" w14:textId="77777777" w:rsidR="00AB74B9" w:rsidRPr="00AB74B9" w:rsidRDefault="00AB74B9" w:rsidP="00AB74B9">
      <w:pPr>
        <w:numPr>
          <w:ilvl w:val="0"/>
          <w:numId w:val="5"/>
        </w:numPr>
      </w:pPr>
      <w:r w:rsidRPr="00AB74B9">
        <w:rPr>
          <w:b/>
          <w:bCs/>
        </w:rPr>
        <w:t>JavaScript交互</w:t>
      </w:r>
      <w:r w:rsidRPr="00AB74B9">
        <w:t>: 根据设计需求，可能需要添加一些JavaScript来实现页面的交互效果，如菜单展开、轮播图、表单验证等功能。</w:t>
      </w:r>
    </w:p>
    <w:p w14:paraId="363BDC4C" w14:textId="77777777" w:rsidR="00AB74B9" w:rsidRPr="00AB74B9" w:rsidRDefault="00AB74B9" w:rsidP="00AB74B9">
      <w:pPr>
        <w:rPr>
          <w:b/>
          <w:bCs/>
        </w:rPr>
      </w:pPr>
      <w:r w:rsidRPr="00AB74B9">
        <w:rPr>
          <w:b/>
          <w:bCs/>
        </w:rPr>
        <w:t>1.6 测试和优化</w:t>
      </w:r>
    </w:p>
    <w:p w14:paraId="317F1C90" w14:textId="77777777" w:rsidR="00AB74B9" w:rsidRPr="00AB74B9" w:rsidRDefault="00AB74B9" w:rsidP="00AB74B9">
      <w:pPr>
        <w:numPr>
          <w:ilvl w:val="0"/>
          <w:numId w:val="6"/>
        </w:numPr>
      </w:pPr>
      <w:r w:rsidRPr="00AB74B9">
        <w:rPr>
          <w:b/>
          <w:bCs/>
        </w:rPr>
        <w:t>跨浏览器测试</w:t>
      </w:r>
      <w:r w:rsidRPr="00AB74B9">
        <w:t>： 在不同的主流浏览器（如Chrome、Firefox、Safari、Edge等）上测试页面的显示和功能，确保一致性和兼容性。</w:t>
      </w:r>
    </w:p>
    <w:p w14:paraId="747788B1" w14:textId="77777777" w:rsidR="00AB74B9" w:rsidRPr="00AB74B9" w:rsidRDefault="00AB74B9" w:rsidP="00AB74B9">
      <w:pPr>
        <w:numPr>
          <w:ilvl w:val="0"/>
          <w:numId w:val="6"/>
        </w:numPr>
      </w:pPr>
      <w:r w:rsidRPr="00AB74B9">
        <w:rPr>
          <w:b/>
          <w:bCs/>
        </w:rPr>
        <w:t>响应式测试</w:t>
      </w:r>
      <w:r w:rsidRPr="00AB74B9">
        <w:t>： 在各种设备上测试页面的响应式设计，确保在手机、平板和桌面上均能正常显示和操作。</w:t>
      </w:r>
    </w:p>
    <w:p w14:paraId="28C3D9F9" w14:textId="77777777" w:rsidR="00AB74B9" w:rsidRPr="00AB74B9" w:rsidRDefault="00AB74B9" w:rsidP="00AB74B9">
      <w:pPr>
        <w:numPr>
          <w:ilvl w:val="0"/>
          <w:numId w:val="6"/>
        </w:numPr>
      </w:pPr>
      <w:r w:rsidRPr="00AB74B9">
        <w:rPr>
          <w:b/>
          <w:bCs/>
        </w:rPr>
        <w:t>性能优化</w:t>
      </w:r>
      <w:r w:rsidRPr="00AB74B9">
        <w:t>： 优化代码和图像以提高页面加载速度和性能。</w:t>
      </w:r>
    </w:p>
    <w:p w14:paraId="7C8E000B" w14:textId="77777777" w:rsidR="00AB74B9" w:rsidRPr="00AB74B9" w:rsidRDefault="00AB74B9" w:rsidP="00AB74B9">
      <w:pPr>
        <w:rPr>
          <w:b/>
          <w:bCs/>
        </w:rPr>
      </w:pPr>
      <w:r w:rsidRPr="00AB74B9">
        <w:rPr>
          <w:b/>
          <w:bCs/>
        </w:rPr>
        <w:t>02. UI 设计稿解读</w:t>
      </w:r>
    </w:p>
    <w:p w14:paraId="6EA496FC" w14:textId="77777777" w:rsidR="00AB74B9" w:rsidRPr="00AB74B9" w:rsidRDefault="00AB74B9" w:rsidP="00AB74B9">
      <w:r w:rsidRPr="00AB74B9">
        <w:t>慕课 LLMOps AI 应用开发平台 UI 设计稿：</w:t>
      </w:r>
      <w:hyperlink r:id="rId5" w:tgtFrame="_blank" w:history="1">
        <w:r w:rsidRPr="00AB74B9">
          <w:rPr>
            <w:rStyle w:val="a3"/>
          </w:rPr>
          <w:t>https://js.design/f/I_B1Is?p=H6nW02nJkv&amp;mode=design</w:t>
        </w:r>
      </w:hyperlink>
    </w:p>
    <w:p w14:paraId="3CE11DE3" w14:textId="16F76A99" w:rsidR="00136AA0" w:rsidRPr="00AB74B9" w:rsidRDefault="00AB74B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CC13F4F" wp14:editId="085525BB">
            <wp:extent cx="5274310" cy="2526665"/>
            <wp:effectExtent l="0" t="0" r="2540" b="6985"/>
            <wp:docPr id="9461820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18202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6AA0" w:rsidRPr="00AB7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E79D2"/>
    <w:multiLevelType w:val="multilevel"/>
    <w:tmpl w:val="72EE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7979F7"/>
    <w:multiLevelType w:val="multilevel"/>
    <w:tmpl w:val="814A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E360BA"/>
    <w:multiLevelType w:val="multilevel"/>
    <w:tmpl w:val="FC42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AF2F0C"/>
    <w:multiLevelType w:val="multilevel"/>
    <w:tmpl w:val="183AF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4880C67"/>
    <w:multiLevelType w:val="multilevel"/>
    <w:tmpl w:val="E550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7B52213"/>
    <w:multiLevelType w:val="multilevel"/>
    <w:tmpl w:val="EBEEB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3713898">
    <w:abstractNumId w:val="4"/>
  </w:num>
  <w:num w:numId="2" w16cid:durableId="1174301214">
    <w:abstractNumId w:val="3"/>
  </w:num>
  <w:num w:numId="3" w16cid:durableId="480772613">
    <w:abstractNumId w:val="2"/>
  </w:num>
  <w:num w:numId="4" w16cid:durableId="1193494632">
    <w:abstractNumId w:val="5"/>
  </w:num>
  <w:num w:numId="5" w16cid:durableId="2086370675">
    <w:abstractNumId w:val="0"/>
  </w:num>
  <w:num w:numId="6" w16cid:durableId="1873037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186"/>
    <w:rsid w:val="00136AA0"/>
    <w:rsid w:val="001E0E99"/>
    <w:rsid w:val="00441186"/>
    <w:rsid w:val="00AB74B9"/>
    <w:rsid w:val="00C4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30DAD1-723E-4733-A077-E824F4A39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74B9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B74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js.design/f/I_B1Is?p=H6nW02nJkv&amp;mode=desig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2024-10-07T04:20:00Z</dcterms:created>
  <dcterms:modified xsi:type="dcterms:W3CDTF">2024-10-07T04:20:00Z</dcterms:modified>
</cp:coreProperties>
</file>